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21F8E" w:rsidRPr="00521F8E" w:rsidP="00521F8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УИД  86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MS0059-01-2023-011118-66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д</w:t>
      </w:r>
      <w:r w:rsidRPr="00521F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ело №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05-0013/2604/2024</w:t>
      </w:r>
    </w:p>
    <w:p w:rsidR="00521F8E" w:rsidRPr="00521F8E" w:rsidP="00521F8E">
      <w:pPr>
        <w:tabs>
          <w:tab w:val="left" w:pos="349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1F8E" w:rsidRPr="00521F8E" w:rsidP="00521F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 О С Т А Н О В Л Е Н И Е</w:t>
      </w:r>
    </w:p>
    <w:p w:rsidR="00521F8E" w:rsidRPr="00521F8E" w:rsidP="00521F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делу об административном правонарушении</w:t>
      </w:r>
    </w:p>
    <w:p w:rsidR="00521F8E" w:rsidRPr="00521F8E" w:rsidP="00521F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521F8E" w:rsidRPr="00521F8E" w:rsidP="0052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г. Сургут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10.01.2024</w:t>
      </w:r>
    </w:p>
    <w:p w:rsidR="00521F8E" w:rsidRPr="00521F8E" w:rsidP="0052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ул. Гагарина д. 9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. 209</w:t>
      </w:r>
    </w:p>
    <w:p w:rsidR="00521F8E" w:rsidRPr="00521F8E" w:rsidP="0052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F8E" w:rsidRPr="00521F8E" w:rsidP="00521F8E">
      <w:pPr>
        <w:tabs>
          <w:tab w:val="left" w:pos="893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Мировой судья судебного участка № 4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рассмотрев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без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участия привлекаемого лица дело об административном правонарушении, предусмотренном частью 1 статьи 15.6 КоАП РФ, в отношении 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Колгановой Татьяны Анатольевны, ранее не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привлекавшейся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по главе 15 КоАП РФ, согласно изложенным в протоколе сведениям,</w:t>
      </w:r>
    </w:p>
    <w:p w:rsidR="00521F8E" w:rsidRPr="00521F8E" w:rsidP="00521F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установил:</w:t>
      </w:r>
    </w:p>
    <w:p w:rsidR="00521F8E" w:rsidRPr="00521F8E" w:rsidP="00521F8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осуществлении мероприятий налогового контроля государственным налоговым инспектором отдела камеральных проверок № 3 ИФНС по г. Сургуту ХМАО-Югры выявлены достаточные данные, указывающие на наличие события административного правонарушения, а именно, Колганова Татьяна Анатольевна, являясь должностным лицом –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президентом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), согласно сведениям информационных ресурсов ИФНС России по г. Сургуту Ханты-Мансийского автономного округа – Югры, а также журнала регистрации входящей почтовой корреспонденции по состоянию на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03.04.2023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срок до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31.03.2023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представила бухгалтерскую (финансовую) отчетность за 2022 год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результате чего нарушила подпункт 5.1 пункта 1 статьи 23, пункт 1 статьи 126 Налогового кодекса Российской Федерации, статью 15, пункты 2, 5 статьи 18 Федерального закона от 06.12.2011 № 402-ФЗ «О бухгалтерском учете».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статьей 2.4 КоАП РФ административной ответственности подлежит руководитель организации, осуществляющий полномочия единоличного исполнительного органа организации, как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Административное правонарушение совершено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Колгановой Татьяной Анатольевной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, являющейся президентом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, 31.03.2023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в 00 часов 01 минуту по адресу: г. Сургут, ул., выразившееся в форме бездействия в предоставлении в установленный законодательством о налогах и сборах срок документов и (или) иных сведений, необходимых для осуществления налогового контроля, предусмотренное частью 1 статьи 15.6 Кодекса об административных правонарушениях Российской Федерации.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и материалы дела поступили мировому судье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19.12.2023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Колганова Татьяна Анатольевна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521F8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извещенная о времени и месте рассмотрения дела надлежащим образом, в судебное заседание не явилась, ходатайств об отложении рассмотрения дела не заявляла. 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Извещение о дне и времени рассмотрения дела направлено посредством передачи судебной повестки по адресу места жительства привлекаемого лица и адресу места нахождения юридического лица, согласно отчету ПК «Мировые Судьи» повестка вручена </w:t>
      </w:r>
      <w:r w:rsidRPr="00521F8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электронно</w:t>
      </w:r>
      <w:r w:rsidRPr="00521F8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20.12.2023.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>Согласно статье 25.1 КоАП РФ дело об административном правонарушении может быть рассмотрено в отсутствие лица, в отношении которого ведется производство по делу об административном правонарушении, если имеются данные о надлежащем извещении лица о месте и времени рассмотрения дела и, если от лица не поступило ходатайство об отложении рассмотрения дела либо если такое ходатайство оставлено без удовлетворения.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Суд считает возможным рассмотреть дело в отсутствие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Колгановой Татьяны Анатольевны</w:t>
      </w:r>
      <w:r w:rsidRPr="00521F8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 по имеющимся в деле доказательствам. Обязательности участия при рассмотрении дела привлекаемого лица КоАП РФ для данной категории дел не предусматривает.  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  <w:t>Изучив материалы дела, мировой судья приходит к выводу о том, что виновность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Колгановой Татьяны Анатольевны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совершении правонарушения подтверждается: протоколом №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22377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 от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08.12.2023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выпиской из Единого государственного реестра юридических лиц; справкой об отсутствии бухгалтерской (финансовой) отчетности к установленному сроку, отчетом об отслеживании отправления, информационным письмом от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24.07.2023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копией списка внутренних почтовых отправлений, уведомлением от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07.11.2023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Судья принимает указанные документы относимыми, допустимыми и достоверными доказательствами, так как они полностью согласуются между собой, составлены уполномоченными на то лицами, соответствуют требованиям КоАП РФ. </w:t>
      </w:r>
    </w:p>
    <w:p w:rsidR="00521F8E" w:rsidRPr="00521F8E" w:rsidP="00521F8E">
      <w:pPr>
        <w:spacing w:after="34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письму ФНС России от 12.12.2005 № ММ-15-02/1404 «О представлении бухгалтерской отчетности», ссылающемуся на подпункт 4 пункта 1 статьи 23 НК РФ налогоплательщики должны представлять в налоговый орган по месту учета в установленном порядке декларации по тем налогам, которые они обязаны уплачивать, если такая обязанность </w:t>
      </w:r>
      <w:r w:rsidRPr="00521F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преду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смотрена законодательством о налогах и сборах, а также бухгалтерскую отчетность. Статьей 14 Федерального закона от 06.12.2011 № 402-ФЗ определен состав бухгалтерской (финансовой) отчетности, согласно которой годовая бухгалтерская (финансовая) отчетность, за исключением случаев, установленных указанным Федеральным законом, состоит из бухгалтерского баланса, отчета о финансовых результатах и приложений к ним.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статье 15 Федерального закона от 06.12.2011 № 402-ФЗ «О бухгалтерском учете» предусмотрено, что все организации, за исключением бюджетных, представляют годовую бухгалтерскую отчетность в соответствии с учредительными документами по месту их регистрации. В общем случае организации обязаны не позднее трех месяцев после окончания отчетного года представлять годовую бухгалтерскую отчетность в налоговый орган по месту своего нахождения, согласно форме КНД 0701199. Исключением являются ситуации, когда у организации нет обязанности вести бухгалтерский учет либо она является религиозной или представляет годовую бухгалтерскую отчетность в Банк России (части 3, 5 статьи 18 Федерального закона от 06.</w:t>
      </w:r>
      <w:r w:rsidRPr="00521F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12700" cy="12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9046336" name="Рисунок 3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12.2011 № 402-ФЗ, подпункт 5.1 пункта 1 статьи 23 НК РФ). В соответствии с п. 5 ст. 18 Федерального закона от 06.12.2011 № 402-ФЗ экземпляр отчетности представляется экономическим субъектом в виде электронного документа по телекоммуникационным каналам связи через оператора электронного документооборота, являющегося российской организацией и соответствующего требованиям, утвержденным федеральным органом исполнительной власти, уполномоченным по </w:t>
      </w:r>
      <w:r w:rsidRPr="00521F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контро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лю и надзору в области налогов и сборов, не позднее трех месяцев после окончания отчетного периода.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пункту 1 статьи 3 Федерального закона от 06 декабря 2011 г. № 402-ФЗ «О </w:t>
      </w:r>
      <w:r w:rsidRPr="00521F8E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>бухгалт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ерском учете» бухгалтерская (финансовая) отчетность — это информация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период, систематизированная в соответствии с требованиями, установленными настоящим федеральным законом.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Статьей 14 Закона о бухгалтерском учете определен состав бухгалтерской (финансовой) отчетности, которая состоит в данном случае из бухгалтерского отчета, отчета о финансовых результатах и приложений к ним.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С учетом приведенных норм права бухгалтерская (финансовая) отчетность представляет собой итоговый документ на определенную дату о финансовом состоянии организации.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подпункта 5.1 пункта 1 статьи 23 Налогового Кодекса РФ налогоплательщики обязаны представлять в налоговый орган по месту учета бухгалтерскую отчетность в соответствии с федеральным законом от 6 декабря 2011 года № 402-ФЗ «О бухгалтерском учете».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2 статьи 18 Федерального закона от 6 декабря 2011 года № 402-ФЗ бухгалтерском учете» годовая бухгалтерская (финансовая) отчетность представляется не позднее трех месяцев после окончания отчетного периода.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Оценив вышеприведенные доказательства в их совокупности, судья с учетом обстоятельств дела, считает виновность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Колгановой Татьяны Анатольевны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полностью доказанной. Его действия квалифицируются по части 1 статьи 15.6 КоАП РФ – </w:t>
      </w:r>
      <w:r w:rsidRPr="00521F8E">
        <w:rPr>
          <w:rFonts w:ascii="Times New Roman" w:eastAsia="Calibri" w:hAnsi="Times New Roman" w:cs="Times New Roman"/>
          <w:sz w:val="26"/>
          <w:szCs w:val="26"/>
        </w:rPr>
        <w:t>нарушение установленных законодательством о налогах и сборах сроков представления сведений, необходимых для осуществления налогового контроля в налоговый орган по месту учета.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исключающих производство по делу об административном правонарушении, не имеется. Срок привлечения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Колгановой Татьяны Анатольевны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административной ответственности на день рассмотрения дела не истек. </w:t>
      </w:r>
    </w:p>
    <w:p w:rsidR="00521F8E" w:rsidRPr="00521F8E" w:rsidP="00521F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Обстоятельств, смягчающих и отягчающих административную ответственность привлекаемого лица, предусмотренных статьями 4.2, 4.3 КоАП РФ, мировым судьей в ходе рассмотрения дела не установлено.  </w:t>
      </w:r>
    </w:p>
    <w:p w:rsidR="00521F8E" w:rsidRPr="00521F8E" w:rsidP="00521F8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санкции статьи административное правонарушение наказывается наложением </w:t>
      </w:r>
      <w:r w:rsidRPr="00521F8E">
        <w:rPr>
          <w:rFonts w:ascii="Times New Roman" w:eastAsia="Calibri" w:hAnsi="Times New Roman" w:cs="Times New Roman"/>
          <w:sz w:val="26"/>
          <w:szCs w:val="26"/>
        </w:rPr>
        <w:t xml:space="preserve">административного штрафа на должностных лиц - от трехсот до пятисот рублей. Суд полагает наиболее целесообразным назначение минимального размера штрафа по санкции статьи в связи с отсутствием отягчающих вину привлекаемого лица обстоятельств. </w:t>
      </w:r>
    </w:p>
    <w:p w:rsidR="00521F8E" w:rsidRPr="00521F8E" w:rsidP="0052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изложенного, руководствуясь статьями 4.1.1, 29.9-29.11 КоАП РФ, мировой судья</w:t>
      </w:r>
    </w:p>
    <w:p w:rsidR="00521F8E" w:rsidRPr="00521F8E" w:rsidP="00521F8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постановил:</w:t>
      </w:r>
    </w:p>
    <w:p w:rsidR="00521F8E" w:rsidRPr="00521F8E" w:rsidP="00521F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Колганову Татьяну Анатольевну </w:t>
      </w:r>
      <w:r w:rsidRPr="00521F8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признать виновной в совершении правонарушения, предусмотренного частью 1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15.6 </w:t>
      </w:r>
      <w:r w:rsidRPr="00521F8E">
        <w:rPr>
          <w:rFonts w:ascii="Times New Roman" w:eastAsia="Times New Roman" w:hAnsi="Times New Roman" w:cs="Times New Roman"/>
          <w:color w:val="000099"/>
          <w:sz w:val="26"/>
          <w:szCs w:val="26"/>
          <w:lang w:eastAsia="ru-RU"/>
        </w:rPr>
        <w:t xml:space="preserve">КоАП РФ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подвергнуть наказанию в виде административного штрафа в размере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300,00 (триста)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521F8E" w:rsidRPr="00521F8E" w:rsidP="00521F8E">
      <w:pPr>
        <w:spacing w:after="0" w:line="240" w:lineRule="auto"/>
        <w:ind w:right="26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Разъяснить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Колгановой Татьяне Анатольевне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положения:</w:t>
      </w:r>
    </w:p>
    <w:p w:rsidR="00521F8E" w:rsidRPr="00521F8E" w:rsidP="0052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сумму административного штрафа необходимо оплачивать по следующим реквизитам: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г. Ханты-Мансийска//УФК по Ханты-Мансийскому автономному округу-Югре г. Ханты-Мансийск, счет получателя(номер казначейского счета): 03100643000000018700, банковский счет, входящий в состав единого казначейского счета (ЕКС)40102810245370000007, БИК 007162163, ОКТМО 71876000, ИНН 8601073664, КПП 860101001 КБК 72011601153010006140,  УИН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0412365400595016262315130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21F8E" w:rsidRPr="00521F8E" w:rsidP="0052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копию квитанции об оплате административного штрафа необходимо представить по адресу: г. Сургут ул. Гагарина д. 9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каб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210 либо на адрес электронной почты </w:t>
      </w:r>
      <w:hyperlink r:id="rId5" w:history="1">
        <w:r w:rsidRPr="00521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s</w:t>
        </w:r>
        <w:r w:rsidRPr="00521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urgut4@mirsud86.ru</w:t>
        </w:r>
      </w:hyperlink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пометкой «к делу № </w:t>
      </w:r>
      <w:r w:rsidRPr="00521F8E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05-0013/2604/2024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521F8E" w:rsidRPr="00521F8E" w:rsidP="0052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-административный штраф должен быть уплачен лицом, привлечённым к административной ответственности, не позднее 60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статьей </w:t>
      </w:r>
      <w:hyperlink r:id="rId6" w:tgtFrame="_blank" w:tooltip="КОАП &gt;  Раздел V. Исполнение постановлений по делам об административных правонарушениях &gt; Глава 31. Общие положения &gt; Статья 31.5. Отсрочка и рассрочка исполнения постановления о назначении административного наказания" w:history="1">
        <w:r w:rsidRPr="00521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eastAsia="ru-RU"/>
          </w:rPr>
          <w:t>31.5 КоАП</w:t>
        </w:r>
      </w:hyperlink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 РФ;</w:t>
      </w:r>
    </w:p>
    <w:p w:rsidR="00521F8E" w:rsidRPr="00521F8E" w:rsidP="0052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сумма административного штрафа вносится или переводится лицом, привлечённым к административной ответственности, в кредитную организацию, в том числе с привлечением банковского платёжного агента или банковского платёжного субагента, осуществляющих деятельность в соответствии с Федеральным законом "О национальной платёжной системе", организацию федеральной почтовой связи либо платёжному агенту, осуществляющему деятельность в соответствии с Федеральным </w:t>
      </w: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законом от 3 июня 2009 года N 103-ФЗ "О деятельности по приёму платежей физических лиц, осуществляемой платёжными агентами".</w:t>
      </w:r>
    </w:p>
    <w:p w:rsidR="00521F8E" w:rsidRPr="00521F8E" w:rsidP="0052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- контроль за уплатой штрафа осуществляется </w:t>
      </w: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администратором получения штрафа и </w:t>
      </w: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судьёй, вынесшим решение, при отсутствии у суда, подтверждающего уплату штрафа документа по истечении 60 суток с момента вступления настоящего постановления в законную силу судом направляются соответствующие сведения о привлечении лица к административной ответственности по </w:t>
      </w: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части 1 </w:t>
      </w: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>ст</w:t>
      </w: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 xml:space="preserve">атьи </w:t>
      </w:r>
      <w:hyperlink r:id="rId7" w:tgtFrame="_blank" w:tooltip="КОАП &gt;  Раздел II. Особенная часть &gt; Глава 20. Административные правонарушения, посягающие на общественный порядок и общественную безопасность &gt; Статья 20.25. Уклонение от исполнения административного наказания" w:history="1">
        <w:r w:rsidRPr="00521F8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bdr w:val="none" w:sz="0" w:space="0" w:color="auto" w:frame="1"/>
            <w:lang w:val="x-none" w:eastAsia="x-none"/>
          </w:rPr>
          <w:t>20.25</w:t>
        </w:r>
      </w:hyperlink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  КоАП РФ, а также документы на принудительное взыскание штрафа в адрес </w:t>
      </w: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x-none"/>
        </w:rPr>
        <w:t>ФССП России</w:t>
      </w:r>
      <w:r w:rsidRPr="00521F8E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x-none" w:eastAsia="x-none"/>
        </w:rPr>
        <w:t xml:space="preserve">; </w:t>
      </w:r>
    </w:p>
    <w:p w:rsidR="00521F8E" w:rsidRPr="00521F8E" w:rsidP="00521F8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- лица, несвоевременно уплатившие штраф, подлежат ответственности по части 1 статьи 20.25 КоАП РФ, санкция статьи предусматривает наказание в виде двойного размера неуплаченного штрафа либо административный арест на срок до 15 суток, либо обязательные работы на срок до пятидесяти часов.</w:t>
      </w:r>
    </w:p>
    <w:p w:rsidR="00521F8E" w:rsidRPr="00521F8E" w:rsidP="00521F8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 может быть обжаловано в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Сургутский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городской суд путем подачи жалобы через мирового судью судебного участка № 4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Сургутского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судебного района города окружного значения Сургута в течение десяти суток со дня получения копии постановления.</w:t>
      </w:r>
    </w:p>
    <w:p w:rsidR="00521F8E" w:rsidRPr="00521F8E" w:rsidP="00521F8E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F8E" w:rsidRPr="00521F8E" w:rsidP="00521F8E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Мировой судья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/личная подпись/</w:t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521F8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Н.В. Разумная</w:t>
      </w:r>
    </w:p>
    <w:p w:rsidR="00521F8E" w:rsidRPr="00521F8E" w:rsidP="00521F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F8E" w:rsidRPr="00521F8E" w:rsidP="0052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F8E" w:rsidRPr="00521F8E" w:rsidP="0052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F8E" w:rsidRPr="00521F8E" w:rsidP="0052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F8E" w:rsidRPr="00521F8E" w:rsidP="0052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F8E" w:rsidRPr="00521F8E" w:rsidP="0052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21F8E" w:rsidRPr="00521F8E" w:rsidP="00521F8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F177F"/>
    <w:sectPr w:rsidSect="000B2E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F8E"/>
    <w:rsid w:val="00521F8E"/>
    <w:rsid w:val="007F177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82FFD8A-F3C9-4844-86FB-6AFF4862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hyperlink" Target="mailto:surgut4@mirsud86.ru" TargetMode="External" /><Relationship Id="rId6" Type="http://schemas.openxmlformats.org/officeDocument/2006/relationships/hyperlink" Target="https://sudact.ru/law/koap/razdel-v/glava-31/statia-31.5/" TargetMode="External" /><Relationship Id="rId7" Type="http://schemas.openxmlformats.org/officeDocument/2006/relationships/hyperlink" Target="https://sudact.ru/law/koap/razdel-ii/glava-20/statia-20.25_1/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